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BC" w:rsidRPr="000B4877" w:rsidRDefault="000B4877">
      <w:pPr>
        <w:rPr>
          <w:rFonts w:ascii="Cambria" w:hAnsi="Cambria"/>
        </w:rPr>
      </w:pPr>
      <w:r w:rsidRPr="000B4877">
        <w:rPr>
          <w:rFonts w:ascii="Cambria" w:hAnsi="Cambria"/>
        </w:rPr>
        <w:t xml:space="preserve">Szanowni </w:t>
      </w:r>
      <w:r>
        <w:rPr>
          <w:rFonts w:ascii="Cambria" w:hAnsi="Cambria"/>
        </w:rPr>
        <w:t>Państwo</w:t>
      </w:r>
    </w:p>
    <w:p w:rsidR="000B4877" w:rsidRDefault="000B4877" w:rsidP="000B4877">
      <w:pPr>
        <w:jc w:val="both"/>
        <w:rPr>
          <w:rFonts w:asciiTheme="majorHAnsi" w:hAnsiTheme="majorHAnsi"/>
        </w:rPr>
      </w:pPr>
    </w:p>
    <w:p w:rsidR="000B4877" w:rsidRDefault="000B4877" w:rsidP="000B4877">
      <w:pPr>
        <w:jc w:val="both"/>
        <w:rPr>
          <w:rFonts w:asciiTheme="majorHAnsi" w:hAnsiTheme="majorHAnsi" w:cs="Arial"/>
        </w:rPr>
      </w:pPr>
      <w:r w:rsidRPr="000B4877">
        <w:rPr>
          <w:rFonts w:asciiTheme="majorHAnsi" w:hAnsiTheme="majorHAnsi"/>
        </w:rPr>
        <w:t xml:space="preserve">W związku z otrzymanym pismem z </w:t>
      </w:r>
      <w:r w:rsidRPr="000B4877">
        <w:rPr>
          <w:rFonts w:asciiTheme="majorHAnsi" w:hAnsiTheme="majorHAnsi"/>
          <w:b/>
          <w:i/>
        </w:rPr>
        <w:t>Małopolskiej Izby Rolniczej w Krakowie</w:t>
      </w:r>
      <w:r w:rsidRPr="000B4877">
        <w:rPr>
          <w:rFonts w:asciiTheme="majorHAnsi" w:hAnsiTheme="majorHAnsi"/>
        </w:rPr>
        <w:t xml:space="preserve"> w sprawie wykazu podmiotów na terenie województwa małopolskiego zajmujących się utylizacją odpadów rolniczych </w:t>
      </w:r>
      <w:r>
        <w:rPr>
          <w:rFonts w:asciiTheme="majorHAnsi" w:hAnsiTheme="majorHAnsi"/>
        </w:rPr>
        <w:t xml:space="preserve">tj. </w:t>
      </w:r>
      <w:r w:rsidRPr="000B4877">
        <w:rPr>
          <w:rFonts w:asciiTheme="majorHAnsi" w:hAnsiTheme="majorHAnsi" w:cs="Arial"/>
        </w:rPr>
        <w:t>folii, sznurka oraz opon, powstających w go</w:t>
      </w:r>
      <w:r>
        <w:rPr>
          <w:rFonts w:asciiTheme="majorHAnsi" w:hAnsiTheme="majorHAnsi" w:cs="Arial"/>
        </w:rPr>
        <w:t>spodarstwach rolnych lub zakładach</w:t>
      </w:r>
      <w:r w:rsidRPr="000B4877">
        <w:rPr>
          <w:rFonts w:asciiTheme="majorHAnsi" w:hAnsiTheme="majorHAnsi" w:cs="Arial"/>
        </w:rPr>
        <w:t xml:space="preserve"> przetwarzania takich </w:t>
      </w:r>
      <w:r>
        <w:rPr>
          <w:rFonts w:asciiTheme="majorHAnsi" w:hAnsiTheme="majorHAnsi" w:cs="Arial"/>
        </w:rPr>
        <w:t>odpadów przedstawiamy treść niniejszego pisma:</w:t>
      </w:r>
    </w:p>
    <w:p w:rsidR="000B4877" w:rsidRDefault="000B4877" w:rsidP="000B4877">
      <w:pPr>
        <w:jc w:val="both"/>
        <w:rPr>
          <w:rFonts w:asciiTheme="majorHAnsi" w:hAnsiTheme="majorHAnsi" w:cs="Arial"/>
        </w:rPr>
      </w:pPr>
    </w:p>
    <w:p w:rsidR="000B4877" w:rsidRPr="000B4877" w:rsidRDefault="000B4877" w:rsidP="000B4877">
      <w:pPr>
        <w:spacing w:after="0" w:line="240" w:lineRule="auto"/>
        <w:jc w:val="both"/>
        <w:rPr>
          <w:rFonts w:asciiTheme="majorHAnsi" w:hAnsiTheme="majorHAnsi"/>
        </w:rPr>
      </w:pPr>
      <w:r w:rsidRPr="000B4877">
        <w:rPr>
          <w:rFonts w:asciiTheme="majorHAnsi" w:hAnsiTheme="majorHAnsi"/>
        </w:rPr>
        <w:t>Z uwagi na wciąż powracający problem utylizacji niektórych odpadów powstających w toku prowadzenia produkcji rolnej Małopolska Izba Rolnicza przedstawia 2 oferty uzyskane od podmiotów zajmujących ich utylizacją:</w:t>
      </w:r>
    </w:p>
    <w:p w:rsidR="000B4877" w:rsidRPr="000B4877" w:rsidRDefault="000B4877" w:rsidP="000B4877">
      <w:pPr>
        <w:spacing w:after="0" w:line="240" w:lineRule="auto"/>
        <w:jc w:val="both"/>
        <w:rPr>
          <w:rFonts w:asciiTheme="majorHAnsi" w:hAnsiTheme="majorHAnsi"/>
        </w:rPr>
      </w:pPr>
    </w:p>
    <w:p w:rsidR="000B4877" w:rsidRPr="000B4877" w:rsidRDefault="000B4877" w:rsidP="000B4877">
      <w:pPr>
        <w:spacing w:after="0" w:line="240" w:lineRule="auto"/>
        <w:jc w:val="both"/>
        <w:rPr>
          <w:rFonts w:asciiTheme="majorHAnsi" w:hAnsiTheme="majorHAnsi"/>
        </w:rPr>
      </w:pPr>
      <w:proofErr w:type="spellStart"/>
      <w:r w:rsidRPr="000B4877">
        <w:rPr>
          <w:rFonts w:asciiTheme="majorHAnsi" w:hAnsiTheme="majorHAnsi"/>
          <w:b/>
          <w:bCs/>
          <w:color w:val="000000"/>
        </w:rPr>
        <w:t>Your</w:t>
      </w:r>
      <w:proofErr w:type="spellEnd"/>
      <w:r w:rsidRPr="000B4877">
        <w:rPr>
          <w:rFonts w:asciiTheme="majorHAnsi" w:hAnsiTheme="majorHAnsi"/>
          <w:b/>
          <w:bCs/>
          <w:color w:val="000000"/>
        </w:rPr>
        <w:t xml:space="preserve"> Partner Sp. z o.o.</w:t>
      </w:r>
      <w:r w:rsidRPr="000B4877">
        <w:rPr>
          <w:rFonts w:asciiTheme="majorHAnsi" w:hAnsiTheme="majorHAnsi"/>
          <w:color w:val="000000"/>
        </w:rPr>
        <w:t xml:space="preserve">, ul. Fabryczna 7, magazyn: Chemiczna 156a, 33-100 Tarnów, tel.: 692 586 284, tel. 14 623 07 26, www.yourpartner.pl, </w:t>
      </w:r>
      <w:hyperlink r:id="rId6" w:history="1">
        <w:r w:rsidRPr="000B4877">
          <w:rPr>
            <w:rStyle w:val="Hipercze"/>
            <w:rFonts w:asciiTheme="majorHAnsi" w:hAnsiTheme="majorHAnsi"/>
          </w:rPr>
          <w:t>www.ekoloko.com.pl</w:t>
        </w:r>
      </w:hyperlink>
      <w:r w:rsidRPr="000B4877">
        <w:rPr>
          <w:rFonts w:asciiTheme="majorHAnsi" w:hAnsiTheme="majorHAnsi"/>
          <w:color w:val="000000"/>
        </w:rPr>
        <w:t xml:space="preserve"> </w:t>
      </w:r>
    </w:p>
    <w:p w:rsidR="000B4877" w:rsidRPr="000B4877" w:rsidRDefault="000B4877" w:rsidP="000B4877">
      <w:pPr>
        <w:pStyle w:val="Akapitzlist"/>
        <w:spacing w:after="0" w:line="240" w:lineRule="auto"/>
        <w:jc w:val="both"/>
        <w:rPr>
          <w:rFonts w:asciiTheme="majorHAnsi" w:hAnsiTheme="majorHAnsi"/>
          <w:color w:val="000000"/>
        </w:rPr>
      </w:pPr>
    </w:p>
    <w:p w:rsidR="000B4877" w:rsidRPr="000B4877" w:rsidRDefault="000B4877" w:rsidP="000B4877">
      <w:pPr>
        <w:pStyle w:val="Akapitzlist"/>
        <w:spacing w:after="0" w:line="240" w:lineRule="auto"/>
        <w:ind w:left="0"/>
        <w:jc w:val="both"/>
        <w:rPr>
          <w:rFonts w:asciiTheme="majorHAnsi" w:hAnsiTheme="majorHAnsi"/>
          <w:color w:val="000000"/>
        </w:rPr>
      </w:pPr>
      <w:r w:rsidRPr="000B4877">
        <w:rPr>
          <w:rFonts w:asciiTheme="majorHAnsi" w:hAnsiTheme="majorHAnsi"/>
          <w:color w:val="000000"/>
        </w:rPr>
        <w:t xml:space="preserve">Firma oferuje utylizację opakowań po nawozach (w tym opakowań typu big </w:t>
      </w:r>
      <w:proofErr w:type="spellStart"/>
      <w:r w:rsidRPr="000B4877">
        <w:rPr>
          <w:rFonts w:asciiTheme="majorHAnsi" w:hAnsiTheme="majorHAnsi"/>
          <w:color w:val="000000"/>
        </w:rPr>
        <w:t>bag</w:t>
      </w:r>
      <w:proofErr w:type="spellEnd"/>
      <w:r w:rsidRPr="000B4877">
        <w:rPr>
          <w:rFonts w:asciiTheme="majorHAnsi" w:hAnsiTheme="majorHAnsi"/>
          <w:color w:val="000000"/>
        </w:rPr>
        <w:t>, worków foliowych), utylizację folii rolniczych (w tym utylizację foli po sianokiszonkach oraz siatek do pras zwijających, geowłókniny itp.) oraz opon (w tym opon rolniczych i do samochodów ciężarowych).</w:t>
      </w:r>
    </w:p>
    <w:p w:rsidR="000B4877" w:rsidRPr="000B4877" w:rsidRDefault="000B4877" w:rsidP="000B4877">
      <w:pPr>
        <w:pStyle w:val="Akapitzlist"/>
        <w:spacing w:after="0" w:line="240" w:lineRule="auto"/>
        <w:ind w:left="0" w:firstLine="360"/>
        <w:jc w:val="both"/>
        <w:rPr>
          <w:rFonts w:asciiTheme="majorHAnsi" w:hAnsiTheme="majorHAnsi"/>
          <w:color w:val="000000"/>
        </w:rPr>
      </w:pPr>
    </w:p>
    <w:p w:rsidR="000B4877" w:rsidRPr="000B4877" w:rsidRDefault="000B4877" w:rsidP="000B4877">
      <w:pPr>
        <w:spacing w:after="0" w:line="240" w:lineRule="auto"/>
        <w:jc w:val="both"/>
        <w:rPr>
          <w:rFonts w:asciiTheme="majorHAnsi" w:hAnsiTheme="majorHAnsi"/>
          <w:color w:val="000000"/>
        </w:rPr>
      </w:pPr>
      <w:r w:rsidRPr="000B4877">
        <w:rPr>
          <w:rFonts w:asciiTheme="majorHAnsi" w:hAnsiTheme="majorHAnsi"/>
          <w:color w:val="000000"/>
        </w:rPr>
        <w:t xml:space="preserve">1. Opakowania typu big </w:t>
      </w:r>
      <w:proofErr w:type="spellStart"/>
      <w:r w:rsidRPr="000B4877">
        <w:rPr>
          <w:rFonts w:asciiTheme="majorHAnsi" w:hAnsiTheme="majorHAnsi"/>
          <w:color w:val="000000"/>
        </w:rPr>
        <w:t>bag</w:t>
      </w:r>
      <w:proofErr w:type="spellEnd"/>
      <w:r w:rsidRPr="000B4877">
        <w:rPr>
          <w:rFonts w:asciiTheme="majorHAnsi" w:hAnsiTheme="majorHAnsi"/>
          <w:color w:val="000000"/>
        </w:rPr>
        <w:t xml:space="preserve">, folie rolnicze (w tym: worki po nawozach PE itp.), cena odpadów: </w:t>
      </w:r>
    </w:p>
    <w:p w:rsidR="000B4877" w:rsidRPr="000B4877" w:rsidRDefault="000B4877" w:rsidP="000B4877">
      <w:pPr>
        <w:pStyle w:val="Akapitzlist"/>
        <w:spacing w:after="0" w:line="240" w:lineRule="auto"/>
        <w:ind w:left="993" w:hanging="273"/>
        <w:jc w:val="both"/>
        <w:rPr>
          <w:rFonts w:asciiTheme="majorHAnsi" w:hAnsiTheme="majorHAnsi"/>
          <w:color w:val="000000"/>
        </w:rPr>
      </w:pPr>
      <w:r w:rsidRPr="000B4877">
        <w:rPr>
          <w:rFonts w:asciiTheme="majorHAnsi" w:hAnsiTheme="majorHAnsi"/>
          <w:color w:val="000000"/>
        </w:rPr>
        <w:t>a) przyjmowanych w Tarnowie przy ul. Chemicznej - 300 zł/Mg</w:t>
      </w:r>
    </w:p>
    <w:p w:rsidR="000B4877" w:rsidRPr="000B4877" w:rsidRDefault="000B4877" w:rsidP="000B4877">
      <w:pPr>
        <w:pStyle w:val="Akapitzlist"/>
        <w:spacing w:after="0" w:line="240" w:lineRule="auto"/>
        <w:ind w:left="993" w:hanging="273"/>
        <w:jc w:val="both"/>
        <w:rPr>
          <w:rFonts w:asciiTheme="majorHAnsi" w:hAnsiTheme="majorHAnsi"/>
          <w:color w:val="000000"/>
        </w:rPr>
      </w:pPr>
      <w:r w:rsidRPr="000B4877">
        <w:rPr>
          <w:rFonts w:asciiTheme="majorHAnsi" w:hAnsiTheme="majorHAnsi"/>
          <w:color w:val="000000"/>
        </w:rPr>
        <w:t>b) odbieranych z miasta oraz gminy Tarnów – 680 zł/Mg</w:t>
      </w:r>
    </w:p>
    <w:p w:rsidR="000B4877" w:rsidRPr="000B4877" w:rsidRDefault="000B4877" w:rsidP="000B4877">
      <w:pPr>
        <w:pStyle w:val="Akapitzlist"/>
        <w:spacing w:after="0" w:line="240" w:lineRule="auto"/>
        <w:ind w:left="993" w:hanging="273"/>
        <w:jc w:val="both"/>
        <w:rPr>
          <w:rFonts w:asciiTheme="majorHAnsi" w:hAnsiTheme="majorHAnsi"/>
          <w:color w:val="000000"/>
        </w:rPr>
      </w:pPr>
      <w:r w:rsidRPr="000B4877">
        <w:rPr>
          <w:rFonts w:asciiTheme="majorHAnsi" w:hAnsiTheme="majorHAnsi"/>
          <w:color w:val="000000"/>
        </w:rPr>
        <w:t>c) odbieranych z województwa małopolskiego – 300 zł/Mg plus transport z miejsca odbioru do Tarnowa: 6 zł/km</w:t>
      </w:r>
    </w:p>
    <w:p w:rsidR="000B4877" w:rsidRPr="000B4877" w:rsidRDefault="000B4877" w:rsidP="000B4877">
      <w:pPr>
        <w:pStyle w:val="Akapitzlist"/>
        <w:spacing w:after="0" w:line="240" w:lineRule="auto"/>
        <w:ind w:firstLine="360"/>
        <w:jc w:val="both"/>
        <w:rPr>
          <w:rFonts w:asciiTheme="majorHAnsi" w:hAnsiTheme="majorHAnsi"/>
          <w:color w:val="000000"/>
        </w:rPr>
      </w:pPr>
    </w:p>
    <w:p w:rsidR="000B4877" w:rsidRPr="000B4877" w:rsidRDefault="000B4877" w:rsidP="000B4877">
      <w:pPr>
        <w:spacing w:after="0" w:line="240" w:lineRule="auto"/>
        <w:jc w:val="both"/>
        <w:rPr>
          <w:rFonts w:asciiTheme="majorHAnsi" w:hAnsiTheme="majorHAnsi"/>
          <w:color w:val="000000"/>
        </w:rPr>
      </w:pPr>
      <w:r w:rsidRPr="000B4877">
        <w:rPr>
          <w:rFonts w:asciiTheme="majorHAnsi" w:hAnsiTheme="majorHAnsi"/>
          <w:color w:val="000000"/>
        </w:rPr>
        <w:t xml:space="preserve">2. Folie rolnicze (w tym: folie z sianokiszonek, siatki do pras zwijających, fole z upraw pod osłonami, </w:t>
      </w:r>
      <w:proofErr w:type="spellStart"/>
      <w:r w:rsidRPr="000B4877">
        <w:rPr>
          <w:rFonts w:asciiTheme="majorHAnsi" w:hAnsiTheme="majorHAnsi"/>
          <w:color w:val="000000"/>
        </w:rPr>
        <w:t>agrowłókniny</w:t>
      </w:r>
      <w:proofErr w:type="spellEnd"/>
      <w:r w:rsidRPr="000B4877">
        <w:rPr>
          <w:rFonts w:asciiTheme="majorHAnsi" w:hAnsiTheme="majorHAnsi"/>
          <w:color w:val="000000"/>
        </w:rPr>
        <w:t>, sznurek rolniczy itp.), cena odpadów:</w:t>
      </w:r>
    </w:p>
    <w:p w:rsidR="000B4877" w:rsidRPr="000B4877" w:rsidRDefault="000B4877" w:rsidP="000B4877">
      <w:pPr>
        <w:spacing w:after="0" w:line="240" w:lineRule="auto"/>
        <w:ind w:left="708"/>
        <w:jc w:val="both"/>
        <w:rPr>
          <w:rFonts w:asciiTheme="majorHAnsi" w:hAnsiTheme="majorHAnsi"/>
          <w:color w:val="000000"/>
        </w:rPr>
      </w:pPr>
      <w:r w:rsidRPr="000B4877">
        <w:rPr>
          <w:rFonts w:asciiTheme="majorHAnsi" w:hAnsiTheme="majorHAnsi"/>
          <w:color w:val="000000"/>
        </w:rPr>
        <w:t>a) przyjmowanych w Tarnowie przy ul. Chemicznej - 780 zł/Mg</w:t>
      </w:r>
    </w:p>
    <w:p w:rsidR="000B4877" w:rsidRPr="000B4877" w:rsidRDefault="000B4877" w:rsidP="000B4877">
      <w:pPr>
        <w:spacing w:after="0" w:line="240" w:lineRule="auto"/>
        <w:ind w:left="708"/>
        <w:jc w:val="both"/>
        <w:rPr>
          <w:rFonts w:asciiTheme="majorHAnsi" w:hAnsiTheme="majorHAnsi"/>
          <w:color w:val="000000"/>
        </w:rPr>
      </w:pPr>
      <w:r w:rsidRPr="000B4877">
        <w:rPr>
          <w:rFonts w:asciiTheme="majorHAnsi" w:hAnsiTheme="majorHAnsi"/>
          <w:color w:val="000000"/>
        </w:rPr>
        <w:t>b) odbieranych z miasta oraz gminy Tarnów – 980 zł/Mg</w:t>
      </w:r>
    </w:p>
    <w:p w:rsidR="000B4877" w:rsidRPr="000B4877" w:rsidRDefault="000B4877" w:rsidP="000B4877">
      <w:pPr>
        <w:spacing w:after="0" w:line="240" w:lineRule="auto"/>
        <w:ind w:left="708"/>
        <w:jc w:val="both"/>
        <w:rPr>
          <w:rFonts w:asciiTheme="majorHAnsi" w:hAnsiTheme="majorHAnsi"/>
          <w:color w:val="000000"/>
        </w:rPr>
      </w:pPr>
      <w:r w:rsidRPr="000B4877">
        <w:rPr>
          <w:rFonts w:asciiTheme="majorHAnsi" w:hAnsiTheme="majorHAnsi"/>
          <w:color w:val="000000"/>
        </w:rPr>
        <w:t>c) odbieranych z województwa małopolskiego – 780 zł/Mg plus transport z miejsca odbioru do Tarnowa: 6 zł/km</w:t>
      </w:r>
    </w:p>
    <w:p w:rsidR="000B4877" w:rsidRPr="000B4877" w:rsidRDefault="000B4877" w:rsidP="000B4877">
      <w:pPr>
        <w:spacing w:after="0" w:line="240" w:lineRule="auto"/>
        <w:ind w:left="708"/>
        <w:jc w:val="both"/>
        <w:rPr>
          <w:rFonts w:asciiTheme="majorHAnsi" w:hAnsiTheme="majorHAnsi"/>
          <w:color w:val="000000"/>
        </w:rPr>
      </w:pPr>
    </w:p>
    <w:p w:rsidR="000B4877" w:rsidRPr="000B4877" w:rsidRDefault="000B4877" w:rsidP="000B4877">
      <w:pPr>
        <w:spacing w:after="0" w:line="240" w:lineRule="auto"/>
        <w:jc w:val="both"/>
        <w:rPr>
          <w:rFonts w:asciiTheme="majorHAnsi" w:hAnsiTheme="majorHAnsi"/>
          <w:color w:val="000000"/>
        </w:rPr>
      </w:pPr>
      <w:r w:rsidRPr="000B4877">
        <w:rPr>
          <w:rFonts w:asciiTheme="majorHAnsi" w:hAnsiTheme="majorHAnsi"/>
          <w:color w:val="000000"/>
        </w:rPr>
        <w:t>3. Opony osobowe i ciężarowe, cena odpadów:</w:t>
      </w:r>
    </w:p>
    <w:p w:rsidR="000B4877" w:rsidRPr="000B4877" w:rsidRDefault="000B4877" w:rsidP="000B4877">
      <w:pPr>
        <w:pStyle w:val="Akapitzlist"/>
        <w:spacing w:after="0" w:line="240" w:lineRule="auto"/>
        <w:ind w:left="851" w:hanging="142"/>
        <w:jc w:val="both"/>
        <w:rPr>
          <w:rFonts w:asciiTheme="majorHAnsi" w:hAnsiTheme="majorHAnsi"/>
          <w:color w:val="000000"/>
        </w:rPr>
      </w:pPr>
      <w:r w:rsidRPr="000B4877">
        <w:rPr>
          <w:rFonts w:asciiTheme="majorHAnsi" w:hAnsiTheme="majorHAnsi"/>
          <w:color w:val="000000"/>
        </w:rPr>
        <w:t>a) przyjmowanych w Tarnowie przy ul. Chemicznej – 480 zł/Mg</w:t>
      </w:r>
    </w:p>
    <w:p w:rsidR="000B4877" w:rsidRPr="000B4877" w:rsidRDefault="000B4877" w:rsidP="000B4877">
      <w:pPr>
        <w:pStyle w:val="Akapitzlist"/>
        <w:spacing w:after="0" w:line="240" w:lineRule="auto"/>
        <w:ind w:left="851" w:hanging="142"/>
        <w:jc w:val="both"/>
        <w:rPr>
          <w:rFonts w:asciiTheme="majorHAnsi" w:hAnsiTheme="majorHAnsi"/>
          <w:color w:val="000000"/>
        </w:rPr>
      </w:pPr>
      <w:r w:rsidRPr="000B4877">
        <w:rPr>
          <w:rFonts w:asciiTheme="majorHAnsi" w:hAnsiTheme="majorHAnsi"/>
          <w:color w:val="000000"/>
        </w:rPr>
        <w:t>b) odbieranych z miasta oraz gminy Tarnów – 580 zł/Mg</w:t>
      </w:r>
    </w:p>
    <w:p w:rsidR="000B4877" w:rsidRPr="000B4877" w:rsidRDefault="000B4877" w:rsidP="000B4877">
      <w:pPr>
        <w:pStyle w:val="Akapitzlist"/>
        <w:spacing w:after="0" w:line="240" w:lineRule="auto"/>
        <w:ind w:left="851" w:hanging="142"/>
        <w:jc w:val="both"/>
        <w:rPr>
          <w:rFonts w:asciiTheme="majorHAnsi" w:hAnsiTheme="majorHAnsi"/>
          <w:color w:val="000000"/>
        </w:rPr>
      </w:pPr>
      <w:r w:rsidRPr="000B4877">
        <w:rPr>
          <w:rFonts w:asciiTheme="majorHAnsi" w:hAnsiTheme="majorHAnsi"/>
          <w:color w:val="000000"/>
        </w:rPr>
        <w:t>c) odbieranych z województwa małopolskiego – 480 zł/Mg plus transport z miejsca odbioru do Tarnowa: 6 zł/ km</w:t>
      </w:r>
    </w:p>
    <w:p w:rsidR="000B4877" w:rsidRPr="000B4877" w:rsidRDefault="000B4877" w:rsidP="000B4877">
      <w:pPr>
        <w:pStyle w:val="Akapitzlist"/>
        <w:spacing w:after="0" w:line="240" w:lineRule="auto"/>
        <w:ind w:firstLine="360"/>
        <w:jc w:val="both"/>
        <w:rPr>
          <w:rFonts w:asciiTheme="majorHAnsi" w:hAnsiTheme="majorHAnsi"/>
          <w:color w:val="000000"/>
        </w:rPr>
      </w:pPr>
    </w:p>
    <w:p w:rsidR="000B4877" w:rsidRPr="000B4877" w:rsidRDefault="000B4877" w:rsidP="000B4877">
      <w:pPr>
        <w:spacing w:after="0" w:line="240" w:lineRule="auto"/>
        <w:jc w:val="both"/>
        <w:rPr>
          <w:rFonts w:asciiTheme="majorHAnsi" w:hAnsiTheme="majorHAnsi"/>
          <w:color w:val="000000"/>
        </w:rPr>
      </w:pPr>
      <w:r w:rsidRPr="000B4877">
        <w:rPr>
          <w:rFonts w:asciiTheme="majorHAnsi" w:hAnsiTheme="majorHAnsi"/>
          <w:color w:val="000000"/>
        </w:rPr>
        <w:t>Cenę za opony od ciągników i maszyn rolniczych oraz kombajnów i sieczkarni samobieżnych ustalane indywidualnie w zależności od rozmiaru, ciężaru i ilości odpadów.</w:t>
      </w:r>
    </w:p>
    <w:p w:rsidR="000B4877" w:rsidRPr="000B4877" w:rsidRDefault="000B4877" w:rsidP="000B4877">
      <w:pPr>
        <w:pStyle w:val="Akapitzlist"/>
        <w:spacing w:after="0" w:line="240" w:lineRule="auto"/>
        <w:ind w:left="0"/>
        <w:jc w:val="both"/>
        <w:rPr>
          <w:rFonts w:asciiTheme="majorHAnsi" w:hAnsiTheme="majorHAnsi"/>
          <w:color w:val="000000"/>
        </w:rPr>
      </w:pPr>
    </w:p>
    <w:p w:rsidR="000B4877" w:rsidRPr="000B4877" w:rsidRDefault="000B4877" w:rsidP="000B4877">
      <w:pPr>
        <w:spacing w:after="0" w:line="240" w:lineRule="auto"/>
        <w:jc w:val="both"/>
        <w:rPr>
          <w:rFonts w:asciiTheme="majorHAnsi" w:hAnsiTheme="majorHAnsi"/>
          <w:lang w:val="en-US"/>
        </w:rPr>
      </w:pPr>
      <w:proofErr w:type="spellStart"/>
      <w:r w:rsidRPr="000B4877">
        <w:rPr>
          <w:rFonts w:asciiTheme="majorHAnsi" w:hAnsiTheme="majorHAnsi"/>
          <w:b/>
          <w:bCs/>
        </w:rPr>
        <w:t>Sinoma</w:t>
      </w:r>
      <w:proofErr w:type="spellEnd"/>
      <w:r w:rsidRPr="000B4877">
        <w:rPr>
          <w:rFonts w:asciiTheme="majorHAnsi" w:hAnsiTheme="majorHAnsi"/>
          <w:b/>
          <w:bCs/>
        </w:rPr>
        <w:t xml:space="preserve"> Kraków</w:t>
      </w:r>
      <w:r w:rsidRPr="000B4877">
        <w:rPr>
          <w:rFonts w:asciiTheme="majorHAnsi" w:hAnsiTheme="majorHAnsi"/>
        </w:rPr>
        <w:t xml:space="preserve"> – Centrala i Oddział Główny, ul. </w:t>
      </w:r>
      <w:proofErr w:type="spellStart"/>
      <w:r w:rsidRPr="000B4877">
        <w:rPr>
          <w:rFonts w:asciiTheme="majorHAnsi" w:hAnsiTheme="majorHAnsi"/>
          <w:lang w:val="en-US"/>
        </w:rPr>
        <w:t>Brzeska</w:t>
      </w:r>
      <w:proofErr w:type="spellEnd"/>
      <w:r w:rsidRPr="000B4877">
        <w:rPr>
          <w:rFonts w:asciiTheme="majorHAnsi" w:hAnsiTheme="majorHAnsi"/>
          <w:lang w:val="en-US"/>
        </w:rPr>
        <w:t xml:space="preserve"> 2, tel.: 12 644 19 02, tel.: 12 640 80 15, tel.: 12 640 80 16, e-mail: </w:t>
      </w:r>
      <w:hyperlink r:id="rId7" w:history="1">
        <w:r w:rsidRPr="000B4877">
          <w:rPr>
            <w:rStyle w:val="Hipercze"/>
            <w:rFonts w:asciiTheme="majorHAnsi" w:hAnsiTheme="majorHAnsi"/>
            <w:lang w:val="en-US"/>
          </w:rPr>
          <w:t>sinoma@sinoma.pl</w:t>
        </w:r>
      </w:hyperlink>
      <w:r w:rsidRPr="000B4877">
        <w:rPr>
          <w:rFonts w:asciiTheme="majorHAnsi" w:hAnsiTheme="majorHAnsi"/>
          <w:lang w:val="en-US"/>
        </w:rPr>
        <w:t xml:space="preserve"> </w:t>
      </w:r>
    </w:p>
    <w:p w:rsidR="000B4877" w:rsidRPr="000B4877" w:rsidRDefault="000B4877" w:rsidP="000B4877">
      <w:pPr>
        <w:pStyle w:val="Akapitzlist"/>
        <w:spacing w:after="0" w:line="240" w:lineRule="auto"/>
        <w:jc w:val="both"/>
        <w:rPr>
          <w:rFonts w:asciiTheme="majorHAnsi" w:hAnsiTheme="majorHAnsi"/>
          <w:lang w:val="en-US"/>
        </w:rPr>
      </w:pPr>
    </w:p>
    <w:p w:rsidR="000B4877" w:rsidRPr="000B4877" w:rsidRDefault="000B4877" w:rsidP="000B4877">
      <w:pPr>
        <w:pStyle w:val="Akapitzlist"/>
        <w:numPr>
          <w:ilvl w:val="0"/>
          <w:numId w:val="1"/>
        </w:numPr>
        <w:spacing w:after="0" w:line="240" w:lineRule="auto"/>
        <w:jc w:val="both"/>
        <w:rPr>
          <w:rFonts w:asciiTheme="majorHAnsi" w:hAnsiTheme="majorHAnsi"/>
        </w:rPr>
      </w:pPr>
      <w:r w:rsidRPr="000B4877">
        <w:rPr>
          <w:rFonts w:asciiTheme="majorHAnsi" w:hAnsiTheme="majorHAnsi"/>
        </w:rPr>
        <w:t xml:space="preserve">big </w:t>
      </w:r>
      <w:proofErr w:type="spellStart"/>
      <w:r w:rsidRPr="000B4877">
        <w:rPr>
          <w:rFonts w:asciiTheme="majorHAnsi" w:hAnsiTheme="majorHAnsi"/>
        </w:rPr>
        <w:t>bagi</w:t>
      </w:r>
      <w:proofErr w:type="spellEnd"/>
      <w:r w:rsidRPr="000B4877">
        <w:rPr>
          <w:rFonts w:asciiTheme="majorHAnsi" w:hAnsiTheme="majorHAnsi"/>
        </w:rPr>
        <w:t xml:space="preserve"> po nawozach bez wkładki foliowej, kod odpadu 15 01 02 - płacimy 50,00zł netto/1Mg</w:t>
      </w:r>
    </w:p>
    <w:p w:rsidR="000B4877" w:rsidRPr="000B4877" w:rsidRDefault="000B4877" w:rsidP="000B4877">
      <w:pPr>
        <w:pStyle w:val="Akapitzlist"/>
        <w:numPr>
          <w:ilvl w:val="0"/>
          <w:numId w:val="1"/>
        </w:numPr>
        <w:spacing w:after="0" w:line="240" w:lineRule="auto"/>
        <w:jc w:val="both"/>
        <w:rPr>
          <w:rFonts w:asciiTheme="majorHAnsi" w:hAnsiTheme="majorHAnsi"/>
        </w:rPr>
      </w:pPr>
      <w:r w:rsidRPr="000B4877">
        <w:rPr>
          <w:rFonts w:asciiTheme="majorHAnsi" w:hAnsiTheme="majorHAnsi"/>
        </w:rPr>
        <w:t xml:space="preserve">big </w:t>
      </w:r>
      <w:proofErr w:type="spellStart"/>
      <w:r w:rsidRPr="000B4877">
        <w:rPr>
          <w:rFonts w:asciiTheme="majorHAnsi" w:hAnsiTheme="majorHAnsi"/>
        </w:rPr>
        <w:t>bagi</w:t>
      </w:r>
      <w:proofErr w:type="spellEnd"/>
      <w:r w:rsidRPr="000B4877">
        <w:rPr>
          <w:rFonts w:asciiTheme="majorHAnsi" w:hAnsiTheme="majorHAnsi"/>
        </w:rPr>
        <w:t xml:space="preserve"> po nawozach z wkładką foliową, kod odpadu 15 01 02 - opłata 50,00zł netto/1Mg</w:t>
      </w:r>
    </w:p>
    <w:p w:rsidR="000B4877" w:rsidRPr="000B4877" w:rsidRDefault="000B4877" w:rsidP="000B4877">
      <w:pPr>
        <w:spacing w:after="0" w:line="240" w:lineRule="auto"/>
        <w:jc w:val="both"/>
        <w:rPr>
          <w:rFonts w:asciiTheme="majorHAnsi" w:hAnsiTheme="majorHAnsi"/>
        </w:rPr>
      </w:pPr>
      <w:r w:rsidRPr="000B4877">
        <w:rPr>
          <w:rFonts w:asciiTheme="majorHAnsi" w:hAnsiTheme="majorHAnsi"/>
        </w:rPr>
        <w:t>Odpady należy dostarczyć do naszego zakładu w Krakowie ul. Brzeska 2</w:t>
      </w:r>
    </w:p>
    <w:p w:rsidR="000B4877" w:rsidRPr="000B4877" w:rsidRDefault="000B4877" w:rsidP="000B4877">
      <w:pPr>
        <w:spacing w:after="0" w:line="240" w:lineRule="auto"/>
        <w:jc w:val="both"/>
        <w:rPr>
          <w:rFonts w:asciiTheme="majorHAnsi" w:hAnsiTheme="majorHAnsi"/>
        </w:rPr>
      </w:pPr>
    </w:p>
    <w:p w:rsidR="000B4877" w:rsidRPr="000B4877" w:rsidRDefault="000B4877" w:rsidP="000B4877">
      <w:pPr>
        <w:spacing w:after="0" w:line="240" w:lineRule="auto"/>
        <w:jc w:val="both"/>
        <w:rPr>
          <w:rFonts w:asciiTheme="majorHAnsi" w:hAnsiTheme="majorHAnsi"/>
        </w:rPr>
      </w:pPr>
      <w:r w:rsidRPr="000B4877">
        <w:rPr>
          <w:rFonts w:asciiTheme="majorHAnsi" w:hAnsiTheme="majorHAnsi"/>
        </w:rPr>
        <w:lastRenderedPageBreak/>
        <w:t>Jeżeli gospodarstwo ma powyżej 70 hektarów konieczne jest wystawienie Karty Przekazania Odpadów w systemie BDO. Nasze dane: BDO 000014166, MPD 0001 (Siedziba).</w:t>
      </w:r>
    </w:p>
    <w:p w:rsidR="000B4877" w:rsidRPr="000B4877" w:rsidRDefault="000B4877" w:rsidP="000B4877">
      <w:pPr>
        <w:spacing w:after="0" w:line="240" w:lineRule="auto"/>
        <w:jc w:val="both"/>
        <w:rPr>
          <w:rFonts w:asciiTheme="majorHAnsi" w:hAnsiTheme="majorHAnsi"/>
        </w:rPr>
      </w:pPr>
    </w:p>
    <w:p w:rsidR="000B4877" w:rsidRPr="000B4877" w:rsidRDefault="000B4877" w:rsidP="000B4877">
      <w:pPr>
        <w:spacing w:after="0" w:line="240" w:lineRule="auto"/>
        <w:jc w:val="both"/>
        <w:rPr>
          <w:rFonts w:asciiTheme="majorHAnsi" w:hAnsiTheme="majorHAnsi"/>
        </w:rPr>
      </w:pPr>
      <w:r w:rsidRPr="000B4877">
        <w:rPr>
          <w:rFonts w:asciiTheme="majorHAnsi" w:hAnsiTheme="majorHAnsi"/>
        </w:rPr>
        <w:t>Jeżeli gospodarstwo ma mniej niż 70 hektarów konieczne będzie podpisanie oświadczenia o zwolnieniu z ewidencji BDO.</w:t>
      </w:r>
    </w:p>
    <w:p w:rsidR="000B4877" w:rsidRPr="000B4877" w:rsidRDefault="000B4877" w:rsidP="000B4877">
      <w:pPr>
        <w:pStyle w:val="Akapitzlist"/>
        <w:spacing w:after="0" w:line="240" w:lineRule="auto"/>
        <w:ind w:left="0"/>
        <w:jc w:val="both"/>
        <w:rPr>
          <w:rFonts w:asciiTheme="majorHAnsi" w:hAnsiTheme="majorHAnsi"/>
          <w:b/>
          <w:bCs/>
          <w:i/>
          <w:iCs/>
          <w:color w:val="000000"/>
        </w:rPr>
      </w:pPr>
    </w:p>
    <w:p w:rsidR="000B4877" w:rsidRPr="000B4877" w:rsidRDefault="000B4877" w:rsidP="000B4877">
      <w:pPr>
        <w:pStyle w:val="Akapitzlist"/>
        <w:spacing w:after="0" w:line="240" w:lineRule="auto"/>
        <w:ind w:left="0"/>
        <w:jc w:val="both"/>
        <w:rPr>
          <w:rFonts w:asciiTheme="majorHAnsi" w:hAnsiTheme="majorHAnsi"/>
          <w:b/>
          <w:bCs/>
          <w:i/>
          <w:iCs/>
          <w:color w:val="000000"/>
        </w:rPr>
      </w:pPr>
      <w:r w:rsidRPr="000B4877">
        <w:rPr>
          <w:rFonts w:asciiTheme="majorHAnsi" w:hAnsiTheme="majorHAnsi"/>
          <w:b/>
          <w:bCs/>
          <w:i/>
          <w:iCs/>
          <w:color w:val="000000"/>
        </w:rPr>
        <w:t>Podstawa prawna obowiązku utylizacji odpadów pochodzących z gospodarstw rolnych</w:t>
      </w:r>
    </w:p>
    <w:p w:rsidR="000B4877" w:rsidRPr="000B4877" w:rsidRDefault="000B4877" w:rsidP="000B4877">
      <w:pPr>
        <w:pStyle w:val="Akapitzlist"/>
        <w:spacing w:after="0" w:line="240" w:lineRule="auto"/>
        <w:ind w:left="0"/>
        <w:jc w:val="both"/>
        <w:rPr>
          <w:rFonts w:asciiTheme="majorHAnsi" w:hAnsiTheme="majorHAnsi"/>
          <w:color w:val="000000"/>
        </w:rPr>
      </w:pPr>
    </w:p>
    <w:p w:rsidR="000B4877" w:rsidRPr="000B4877" w:rsidRDefault="000B4877" w:rsidP="000B4877">
      <w:pPr>
        <w:pStyle w:val="Akapitzlist"/>
        <w:spacing w:after="0" w:line="240" w:lineRule="auto"/>
        <w:ind w:left="0"/>
        <w:jc w:val="both"/>
        <w:rPr>
          <w:rFonts w:asciiTheme="majorHAnsi" w:hAnsiTheme="majorHAnsi"/>
          <w:color w:val="000000"/>
        </w:rPr>
      </w:pPr>
      <w:r w:rsidRPr="000B4877">
        <w:rPr>
          <w:rFonts w:asciiTheme="majorHAnsi" w:hAnsiTheme="majorHAnsi"/>
          <w:color w:val="000000"/>
        </w:rPr>
        <w:t>Ustawa z dnia 19 lipca 2019 r. o zmianie ustawy o utrzymaniu czystości i porządku w gminach oraz niektórych innych ustaw (Dz.U. 2019 poz. 1579).</w:t>
      </w:r>
    </w:p>
    <w:p w:rsidR="000B4877" w:rsidRPr="000B4877" w:rsidRDefault="000B4877" w:rsidP="000B4877">
      <w:pPr>
        <w:pStyle w:val="Akapitzlist"/>
        <w:spacing w:after="0" w:line="240" w:lineRule="auto"/>
        <w:ind w:left="0"/>
        <w:jc w:val="both"/>
        <w:rPr>
          <w:rFonts w:asciiTheme="majorHAnsi" w:hAnsiTheme="majorHAnsi"/>
          <w:color w:val="000000"/>
        </w:rPr>
      </w:pPr>
      <w:r w:rsidRPr="000B4877">
        <w:rPr>
          <w:rFonts w:asciiTheme="majorHAnsi" w:hAnsiTheme="majorHAnsi"/>
          <w:color w:val="000000"/>
        </w:rPr>
        <w:t>https://isap.sejm.gov.pl/isap.nsf/DocDetails.xsp?id=WDU20190001579</w:t>
      </w:r>
    </w:p>
    <w:p w:rsidR="000B4877" w:rsidRPr="000B4877" w:rsidRDefault="000B4877" w:rsidP="000B4877">
      <w:pPr>
        <w:pStyle w:val="Akapitzlist"/>
        <w:spacing w:after="0" w:line="240" w:lineRule="auto"/>
        <w:ind w:left="0"/>
        <w:jc w:val="both"/>
        <w:rPr>
          <w:rFonts w:asciiTheme="majorHAnsi" w:hAnsiTheme="majorHAnsi"/>
          <w:color w:val="000000"/>
        </w:rPr>
      </w:pPr>
      <w:r w:rsidRPr="000B4877">
        <w:rPr>
          <w:rFonts w:asciiTheme="majorHAnsi" w:hAnsiTheme="majorHAnsi"/>
          <w:color w:val="000000"/>
        </w:rPr>
        <w:t xml:space="preserve">w art. 25: </w:t>
      </w:r>
    </w:p>
    <w:p w:rsidR="000B4877" w:rsidRPr="000B4877" w:rsidRDefault="000B4877" w:rsidP="000B4877">
      <w:pPr>
        <w:pStyle w:val="Akapitzlist"/>
        <w:spacing w:after="0" w:line="240" w:lineRule="auto"/>
        <w:ind w:left="0"/>
        <w:jc w:val="both"/>
        <w:rPr>
          <w:rFonts w:asciiTheme="majorHAnsi" w:hAnsiTheme="majorHAnsi"/>
          <w:color w:val="000000"/>
        </w:rPr>
      </w:pPr>
      <w:r w:rsidRPr="000B4877">
        <w:rPr>
          <w:rFonts w:asciiTheme="majorHAnsi" w:hAnsiTheme="majorHAnsi"/>
          <w:color w:val="000000"/>
        </w:rPr>
        <w:t>a) ust. 4 otrzymuje brzmienie: „4. Odpady mogą być magazynowane, jeżeli konieczność magazynowania wynika z procesów technologicznych lub organizacyjnych i nie przekracza terminów uzasadnionych zastosowaniem tych procesów, nie dłużej jednak niż przez:</w:t>
      </w:r>
    </w:p>
    <w:p w:rsidR="000B4877" w:rsidRPr="000B4877" w:rsidRDefault="000B4877" w:rsidP="000B4877">
      <w:pPr>
        <w:pStyle w:val="Akapitzlist"/>
        <w:numPr>
          <w:ilvl w:val="0"/>
          <w:numId w:val="2"/>
        </w:numPr>
        <w:spacing w:after="0" w:line="240" w:lineRule="auto"/>
        <w:jc w:val="both"/>
        <w:rPr>
          <w:rFonts w:asciiTheme="majorHAnsi" w:hAnsiTheme="majorHAnsi"/>
          <w:color w:val="000000"/>
        </w:rPr>
      </w:pPr>
      <w:r w:rsidRPr="000B4877">
        <w:rPr>
          <w:rFonts w:asciiTheme="majorHAnsi" w:hAnsiTheme="majorHAnsi"/>
          <w:color w:val="000000"/>
        </w:rPr>
        <w:t>1 rok – w przypadku magazynowania odpadów niebezpiecznych, odpadów palnych, niesegregowanych (zmieszanych) odpadów komunalnych i odpadów pochodzących z przetworzenia odpadów komunalnych;</w:t>
      </w:r>
    </w:p>
    <w:p w:rsidR="000B4877" w:rsidRPr="000B4877" w:rsidRDefault="000B4877" w:rsidP="000B4877">
      <w:pPr>
        <w:pStyle w:val="Akapitzlist"/>
        <w:numPr>
          <w:ilvl w:val="0"/>
          <w:numId w:val="2"/>
        </w:numPr>
        <w:spacing w:after="0" w:line="240" w:lineRule="auto"/>
        <w:jc w:val="both"/>
        <w:rPr>
          <w:rFonts w:asciiTheme="majorHAnsi" w:hAnsiTheme="majorHAnsi"/>
          <w:color w:val="000000"/>
        </w:rPr>
      </w:pPr>
      <w:r w:rsidRPr="000B4877">
        <w:rPr>
          <w:rFonts w:asciiTheme="majorHAnsi" w:hAnsiTheme="majorHAnsi"/>
          <w:color w:val="000000"/>
        </w:rPr>
        <w:t>3 lata – w przypadku magazynowania pozostałych odpadów.”;</w:t>
      </w:r>
    </w:p>
    <w:p w:rsidR="000B4877" w:rsidRPr="000B4877" w:rsidRDefault="000B4877" w:rsidP="000B4877">
      <w:pPr>
        <w:spacing w:after="0" w:line="240" w:lineRule="auto"/>
        <w:jc w:val="both"/>
        <w:rPr>
          <w:rFonts w:asciiTheme="majorHAnsi" w:hAnsiTheme="majorHAnsi"/>
          <w:color w:val="000000"/>
        </w:rPr>
      </w:pPr>
      <w:r w:rsidRPr="000B4877">
        <w:rPr>
          <w:rFonts w:asciiTheme="majorHAnsi" w:hAnsiTheme="majorHAnsi"/>
          <w:color w:val="000000"/>
        </w:rPr>
        <w:t>b) uchyla się ust. 4b;</w:t>
      </w:r>
    </w:p>
    <w:p w:rsidR="000B4877" w:rsidRPr="000B4877" w:rsidRDefault="000B4877" w:rsidP="000B4877">
      <w:pPr>
        <w:spacing w:after="0" w:line="240" w:lineRule="auto"/>
        <w:jc w:val="both"/>
        <w:rPr>
          <w:rFonts w:asciiTheme="majorHAnsi" w:hAnsiTheme="majorHAnsi"/>
          <w:color w:val="000000"/>
        </w:rPr>
      </w:pPr>
      <w:r w:rsidRPr="000B4877">
        <w:rPr>
          <w:rFonts w:asciiTheme="majorHAnsi" w:hAnsiTheme="majorHAnsi"/>
          <w:color w:val="000000"/>
        </w:rPr>
        <w:t>c) ust. 6 i 6a otrzymują brzmienie: „6. Okresy magazynowania odpadów, o których mowa w ust. 4 i 5, są liczone łącznie dla wszystkich kolejnych posiadaczy tych odpadów. 6a. Posiadacz odpadów obowiązany do uzyskania zezwolenia na zbieranie odpadów lub zezwolenia na przetwarzanie odpadów, pozwolenia na wytwarzanie odpadów uwzględniającego zbieranie lub przetwarzanie odpadów lub pozwolenia zintegrowanego uwzględniającego zbieranie lub przetwarzanie odpadów, prowadzący magazynowanie odpadów, z wyjątkiem wstępnego magazynowania odpadów przez ich wytwórcę, o którym mowa w art. 3 ust. 1 pkt 5 lit. a, lub zarządzający składowiskiem odpadów jest obowiązany do prowadzenia wizyjnego systemu kontroli miejsca magazynowania lub składowania odpadów, zgodnie z ust. 6b–6f, 6h i 6i oraz przepisami wydanymi na podstawie ust. 8a.”;</w:t>
      </w:r>
    </w:p>
    <w:p w:rsidR="000B4877" w:rsidRPr="000B4877" w:rsidRDefault="000B4877" w:rsidP="000B4877">
      <w:pPr>
        <w:spacing w:after="0" w:line="240" w:lineRule="auto"/>
        <w:ind w:left="426" w:hanging="426"/>
        <w:jc w:val="both"/>
        <w:rPr>
          <w:rFonts w:asciiTheme="majorHAnsi" w:hAnsiTheme="majorHAnsi"/>
          <w:color w:val="000000"/>
        </w:rPr>
      </w:pPr>
      <w:r w:rsidRPr="000B4877">
        <w:rPr>
          <w:rFonts w:asciiTheme="majorHAnsi" w:hAnsiTheme="majorHAnsi"/>
          <w:color w:val="000000"/>
        </w:rPr>
        <w:t xml:space="preserve">d) po ust. 6e dodaje się ust. 6f–6j w brzmieniu: </w:t>
      </w:r>
    </w:p>
    <w:p w:rsidR="000B4877" w:rsidRPr="000B4877" w:rsidRDefault="000B4877" w:rsidP="000B4877">
      <w:pPr>
        <w:spacing w:after="0" w:line="240" w:lineRule="auto"/>
        <w:ind w:left="426" w:hanging="426"/>
        <w:jc w:val="both"/>
        <w:rPr>
          <w:rFonts w:asciiTheme="majorHAnsi" w:hAnsiTheme="majorHAnsi"/>
          <w:color w:val="000000"/>
        </w:rPr>
      </w:pPr>
      <w:r w:rsidRPr="000B4877">
        <w:rPr>
          <w:rFonts w:asciiTheme="majorHAnsi" w:hAnsiTheme="majorHAnsi"/>
          <w:color w:val="000000"/>
        </w:rPr>
        <w:t>„6f. W przypadku magazynowania lub składowania następujących odpadów palnych:</w:t>
      </w:r>
    </w:p>
    <w:p w:rsidR="000B4877" w:rsidRPr="000B4877" w:rsidRDefault="000B4877" w:rsidP="000B4877">
      <w:pPr>
        <w:pStyle w:val="Akapitzlist"/>
        <w:numPr>
          <w:ilvl w:val="0"/>
          <w:numId w:val="3"/>
        </w:numPr>
        <w:spacing w:after="0" w:line="240" w:lineRule="auto"/>
        <w:jc w:val="both"/>
        <w:rPr>
          <w:rFonts w:asciiTheme="majorHAnsi" w:hAnsiTheme="majorHAnsi"/>
          <w:color w:val="000000"/>
        </w:rPr>
      </w:pPr>
      <w:r w:rsidRPr="000B4877">
        <w:rPr>
          <w:rFonts w:asciiTheme="majorHAnsi" w:hAnsiTheme="majorHAnsi"/>
          <w:color w:val="000000"/>
        </w:rPr>
        <w:t>paliwo alternatywne oraz odpady przeznaczone bezpośrednio do produkcji takiego paliwa,</w:t>
      </w:r>
    </w:p>
    <w:p w:rsidR="000B4877" w:rsidRPr="000B4877" w:rsidRDefault="000B4877" w:rsidP="000B4877">
      <w:pPr>
        <w:pStyle w:val="Akapitzlist"/>
        <w:numPr>
          <w:ilvl w:val="0"/>
          <w:numId w:val="3"/>
        </w:numPr>
        <w:spacing w:after="0" w:line="240" w:lineRule="auto"/>
        <w:jc w:val="both"/>
        <w:rPr>
          <w:rFonts w:asciiTheme="majorHAnsi" w:hAnsiTheme="majorHAnsi"/>
          <w:color w:val="000000"/>
        </w:rPr>
      </w:pPr>
      <w:r w:rsidRPr="000B4877">
        <w:rPr>
          <w:rFonts w:asciiTheme="majorHAnsi" w:hAnsiTheme="majorHAnsi"/>
          <w:color w:val="000000"/>
        </w:rPr>
        <w:t>papier oraz tektura,</w:t>
      </w:r>
    </w:p>
    <w:p w:rsidR="000B4877" w:rsidRPr="000B4877" w:rsidRDefault="000B4877" w:rsidP="000B4877">
      <w:pPr>
        <w:pStyle w:val="Akapitzlist"/>
        <w:numPr>
          <w:ilvl w:val="0"/>
          <w:numId w:val="3"/>
        </w:numPr>
        <w:spacing w:after="0" w:line="240" w:lineRule="auto"/>
        <w:jc w:val="both"/>
        <w:rPr>
          <w:rFonts w:asciiTheme="majorHAnsi" w:hAnsiTheme="majorHAnsi"/>
          <w:color w:val="000000"/>
        </w:rPr>
      </w:pPr>
      <w:r w:rsidRPr="000B4877">
        <w:rPr>
          <w:rFonts w:asciiTheme="majorHAnsi" w:hAnsiTheme="majorHAnsi"/>
          <w:color w:val="000000"/>
        </w:rPr>
        <w:t>tekstylia,</w:t>
      </w:r>
    </w:p>
    <w:p w:rsidR="000B4877" w:rsidRPr="000B4877" w:rsidRDefault="000B4877" w:rsidP="000B4877">
      <w:pPr>
        <w:pStyle w:val="Akapitzlist"/>
        <w:numPr>
          <w:ilvl w:val="0"/>
          <w:numId w:val="3"/>
        </w:numPr>
        <w:spacing w:after="0" w:line="240" w:lineRule="auto"/>
        <w:jc w:val="both"/>
        <w:rPr>
          <w:rFonts w:asciiTheme="majorHAnsi" w:hAnsiTheme="majorHAnsi"/>
          <w:color w:val="000000"/>
        </w:rPr>
      </w:pPr>
      <w:r w:rsidRPr="000B4877">
        <w:rPr>
          <w:rFonts w:asciiTheme="majorHAnsi" w:hAnsiTheme="majorHAnsi"/>
          <w:color w:val="000000"/>
        </w:rPr>
        <w:t>odpady wielkogabarytowe, z wyłączeniem odpadów metali,</w:t>
      </w:r>
    </w:p>
    <w:p w:rsidR="000B4877" w:rsidRPr="000B4877" w:rsidRDefault="000B4877" w:rsidP="000B4877">
      <w:pPr>
        <w:pStyle w:val="Akapitzlist"/>
        <w:numPr>
          <w:ilvl w:val="0"/>
          <w:numId w:val="3"/>
        </w:numPr>
        <w:spacing w:after="0" w:line="240" w:lineRule="auto"/>
        <w:jc w:val="both"/>
        <w:rPr>
          <w:rFonts w:asciiTheme="majorHAnsi" w:hAnsiTheme="majorHAnsi"/>
          <w:color w:val="000000"/>
        </w:rPr>
      </w:pPr>
      <w:r w:rsidRPr="000B4877">
        <w:rPr>
          <w:rFonts w:asciiTheme="majorHAnsi" w:hAnsiTheme="majorHAnsi"/>
          <w:color w:val="000000"/>
        </w:rPr>
        <w:t>tworzywa sztuczne, w tym folia, oraz opony i inne odpady z gumy,</w:t>
      </w:r>
    </w:p>
    <w:p w:rsidR="000B4877" w:rsidRPr="000B4877" w:rsidRDefault="000B4877" w:rsidP="000B4877">
      <w:pPr>
        <w:pStyle w:val="Akapitzlist"/>
        <w:numPr>
          <w:ilvl w:val="0"/>
          <w:numId w:val="3"/>
        </w:numPr>
        <w:spacing w:after="0" w:line="240" w:lineRule="auto"/>
        <w:jc w:val="both"/>
        <w:rPr>
          <w:rFonts w:asciiTheme="majorHAnsi" w:hAnsiTheme="majorHAnsi"/>
          <w:color w:val="000000"/>
        </w:rPr>
      </w:pPr>
      <w:r w:rsidRPr="000B4877">
        <w:rPr>
          <w:rFonts w:asciiTheme="majorHAnsi" w:hAnsiTheme="majorHAnsi"/>
          <w:color w:val="000000"/>
        </w:rPr>
        <w:t>drewno i odpady drewnopochodne,</w:t>
      </w:r>
    </w:p>
    <w:p w:rsidR="000B4877" w:rsidRPr="000B4877" w:rsidRDefault="000B4877" w:rsidP="000B4877">
      <w:pPr>
        <w:pStyle w:val="Akapitzlist"/>
        <w:numPr>
          <w:ilvl w:val="0"/>
          <w:numId w:val="3"/>
        </w:numPr>
        <w:spacing w:after="0" w:line="240" w:lineRule="auto"/>
        <w:jc w:val="both"/>
        <w:rPr>
          <w:rFonts w:asciiTheme="majorHAnsi" w:hAnsiTheme="majorHAnsi"/>
          <w:color w:val="000000"/>
        </w:rPr>
      </w:pPr>
      <w:r w:rsidRPr="000B4877">
        <w:rPr>
          <w:rFonts w:asciiTheme="majorHAnsi" w:hAnsiTheme="majorHAnsi"/>
          <w:color w:val="000000"/>
        </w:rPr>
        <w:t>odpady pochodzące z przetwarzania odpadów komunalnych, z wyłączeniem odpadów pochodzących z termicznego przetwarzania odpadów,</w:t>
      </w:r>
    </w:p>
    <w:p w:rsidR="000B4877" w:rsidRPr="000B4877" w:rsidRDefault="000B4877" w:rsidP="000B4877">
      <w:pPr>
        <w:pStyle w:val="Akapitzlist"/>
        <w:numPr>
          <w:ilvl w:val="0"/>
          <w:numId w:val="3"/>
        </w:numPr>
        <w:spacing w:after="0" w:line="240" w:lineRule="auto"/>
        <w:jc w:val="both"/>
        <w:rPr>
          <w:rFonts w:asciiTheme="majorHAnsi" w:hAnsiTheme="majorHAnsi"/>
          <w:color w:val="000000"/>
        </w:rPr>
      </w:pPr>
      <w:r w:rsidRPr="000B4877">
        <w:rPr>
          <w:rFonts w:asciiTheme="majorHAnsi" w:hAnsiTheme="majorHAnsi"/>
          <w:color w:val="000000"/>
        </w:rPr>
        <w:t xml:space="preserve">odpady wielomateriałowe złożone z materiałów, o których mowa w pkt 2, 3, 5 lub 6 </w:t>
      </w:r>
    </w:p>
    <w:p w:rsidR="000B4877" w:rsidRPr="000B4877" w:rsidRDefault="000B4877" w:rsidP="000B4877">
      <w:pPr>
        <w:pStyle w:val="Akapitzlist"/>
        <w:spacing w:after="0" w:line="240" w:lineRule="auto"/>
        <w:jc w:val="both"/>
        <w:rPr>
          <w:rFonts w:asciiTheme="majorHAnsi" w:hAnsiTheme="majorHAnsi"/>
          <w:color w:val="000000"/>
        </w:rPr>
      </w:pPr>
      <w:r w:rsidRPr="000B4877">
        <w:rPr>
          <w:rFonts w:asciiTheme="majorHAnsi" w:hAnsiTheme="majorHAnsi"/>
          <w:color w:val="000000"/>
        </w:rPr>
        <w:t>– posiadacz odpadów obowiązany do uzyskania zezwolenia na zbieranie odpadów lub zezwolenia na przetwarzanie odpadów, pozwolenia na wytwarzanie odpadów uwzględniającego zbieranie lub przetwarzanie odpadów lub pozwolenia zintegrowanego uwzględniającego zbieranie lub przetwarzanie odpadów, prowadzący magazynowanie odpadów lub zarządzający składowiskiem odpadów zapewnia wojewódzkiemu inspektorowi ochrony środowiska właściwemu ze względu na lokalizację miejsca magazynowania lub składowania odpadów dostępność obrazu z wizyjnego systemu kontroli tego miejsca w czasie rzeczywistym przez system teleinformatyczny.</w:t>
      </w:r>
    </w:p>
    <w:p w:rsidR="000B4877" w:rsidRPr="000B4877" w:rsidRDefault="000B4877" w:rsidP="000B4877">
      <w:pPr>
        <w:spacing w:after="0" w:line="240" w:lineRule="auto"/>
        <w:jc w:val="both"/>
        <w:rPr>
          <w:rFonts w:asciiTheme="majorHAnsi" w:hAnsiTheme="majorHAnsi"/>
          <w:color w:val="000000"/>
        </w:rPr>
      </w:pPr>
      <w:r w:rsidRPr="000B4877">
        <w:rPr>
          <w:rFonts w:asciiTheme="majorHAnsi" w:hAnsiTheme="majorHAnsi"/>
          <w:color w:val="000000"/>
        </w:rPr>
        <w:t>6g. Wojewódzki inspektor ochrony środowiska wykorzystuje dostęp do rejestrowanego obrazu w czasie rzeczywistym w przypadku:</w:t>
      </w:r>
    </w:p>
    <w:p w:rsidR="000B4877" w:rsidRPr="000B4877" w:rsidRDefault="000B4877" w:rsidP="000B4877">
      <w:pPr>
        <w:pStyle w:val="Akapitzlist"/>
        <w:numPr>
          <w:ilvl w:val="0"/>
          <w:numId w:val="4"/>
        </w:numPr>
        <w:spacing w:after="0" w:line="240" w:lineRule="auto"/>
        <w:jc w:val="both"/>
        <w:rPr>
          <w:rFonts w:asciiTheme="majorHAnsi" w:hAnsiTheme="majorHAnsi"/>
          <w:color w:val="000000"/>
        </w:rPr>
      </w:pPr>
      <w:r w:rsidRPr="000B4877">
        <w:rPr>
          <w:rFonts w:asciiTheme="majorHAnsi" w:hAnsiTheme="majorHAnsi"/>
          <w:color w:val="000000"/>
        </w:rPr>
        <w:t>prowadzonej kontroli, o której mowa w art. 9 ustawy z dnia 20 lipca 1991 r. o Inspekcji Ochrony Środowiska (Dz.U. z 2019 r. poz. 1355 i 1501);</w:t>
      </w:r>
    </w:p>
    <w:p w:rsidR="000B4877" w:rsidRPr="000B4877" w:rsidRDefault="000B4877" w:rsidP="000B4877">
      <w:pPr>
        <w:pStyle w:val="Akapitzlist"/>
        <w:numPr>
          <w:ilvl w:val="0"/>
          <w:numId w:val="4"/>
        </w:numPr>
        <w:spacing w:after="0" w:line="240" w:lineRule="auto"/>
        <w:jc w:val="both"/>
        <w:rPr>
          <w:rFonts w:asciiTheme="majorHAnsi" w:hAnsiTheme="majorHAnsi"/>
          <w:color w:val="000000"/>
        </w:rPr>
      </w:pPr>
      <w:r w:rsidRPr="000B4877">
        <w:rPr>
          <w:rFonts w:asciiTheme="majorHAnsi" w:hAnsiTheme="majorHAnsi"/>
          <w:color w:val="000000"/>
        </w:rPr>
        <w:lastRenderedPageBreak/>
        <w:t xml:space="preserve">powzięcia uzasadnionego podejrzenia popełnienia przestępstwa przeciwko środowisku określonego w art. 182, art. 183 lub art. 186 ustawy z dnia 6 czerwca 1997 r. – Kodeks karny (Dz.U. z 2018 r. poz. 1600, z </w:t>
      </w:r>
      <w:proofErr w:type="spellStart"/>
      <w:r w:rsidRPr="000B4877">
        <w:rPr>
          <w:rFonts w:asciiTheme="majorHAnsi" w:hAnsiTheme="majorHAnsi"/>
          <w:color w:val="000000"/>
        </w:rPr>
        <w:t>późn</w:t>
      </w:r>
      <w:proofErr w:type="spellEnd"/>
      <w:r w:rsidRPr="000B4877">
        <w:rPr>
          <w:rFonts w:asciiTheme="majorHAnsi" w:hAnsiTheme="majorHAnsi"/>
          <w:color w:val="000000"/>
        </w:rPr>
        <w:t>. mm.) albo wykroczenia określonego w art. 154 § 2 ustawy z dnia 20 maja 1971 r. – Kodeks wykroczeń (Dz.U. z 2019 r. poz. 821 i 1238), albo wykroczeń, o których mowa w art. 10b ust. 1 pkt 1–15 ustawy z dnia 20 lipca 1991 r. o Inspekcji Ochrony Środowiska.”</w:t>
      </w:r>
    </w:p>
    <w:p w:rsidR="000B4877" w:rsidRPr="000B4877" w:rsidRDefault="000B4877" w:rsidP="000B4877">
      <w:pPr>
        <w:pStyle w:val="Akapitzlist"/>
        <w:spacing w:after="0" w:line="240" w:lineRule="auto"/>
        <w:ind w:left="0"/>
        <w:jc w:val="both"/>
        <w:rPr>
          <w:rFonts w:asciiTheme="majorHAnsi" w:hAnsiTheme="majorHAnsi"/>
          <w:color w:val="000000"/>
        </w:rPr>
      </w:pPr>
      <w:r w:rsidRPr="000B4877">
        <w:rPr>
          <w:rFonts w:asciiTheme="majorHAnsi" w:hAnsiTheme="majorHAnsi"/>
          <w:color w:val="000000"/>
        </w:rPr>
        <w:t>Zmieniono czas magazynowania niektórych odpadów. Ale z odpadów palnych nie należy magazynować dłużej niż 12 miesięcy.</w:t>
      </w:r>
    </w:p>
    <w:p w:rsidR="008904DD" w:rsidRDefault="008904DD" w:rsidP="000B4877">
      <w:pPr>
        <w:spacing w:line="360" w:lineRule="auto"/>
        <w:jc w:val="both"/>
        <w:rPr>
          <w:rFonts w:asciiTheme="majorHAnsi" w:hAnsiTheme="majorHAnsi"/>
        </w:rPr>
      </w:pPr>
    </w:p>
    <w:p w:rsidR="000B4877" w:rsidRDefault="000B4877" w:rsidP="000B4877">
      <w:pPr>
        <w:rPr>
          <w:b/>
          <w:bCs/>
        </w:rPr>
      </w:pPr>
      <w:hyperlink r:id="rId8" w:history="1">
        <w:r>
          <w:rPr>
            <w:rStyle w:val="Hipercze"/>
            <w:b/>
            <w:bCs/>
          </w:rPr>
          <w:t>Oferty podmiotów utylizujących odpady z produkcji rolniczej</w:t>
        </w:r>
      </w:hyperlink>
    </w:p>
    <w:p w:rsidR="000B4877" w:rsidRDefault="000B4877" w:rsidP="000B4877">
      <w:pPr>
        <w:spacing w:line="360" w:lineRule="auto"/>
        <w:jc w:val="both"/>
      </w:pPr>
      <w:hyperlink r:id="rId9" w:history="1">
        <w:r>
          <w:rPr>
            <w:rStyle w:val="Hipercze"/>
          </w:rPr>
          <w:t>http://mir.krakow.pl/artykuly/Oferty-podmiotów-utylizujących-odpady-z-produkcji-rolniczej,13644.html</w:t>
        </w:r>
      </w:hyperlink>
    </w:p>
    <w:p w:rsidR="000B4877" w:rsidRPr="000B4877" w:rsidRDefault="000B4877" w:rsidP="000B4877">
      <w:pPr>
        <w:spacing w:line="360" w:lineRule="auto"/>
        <w:jc w:val="both"/>
        <w:rPr>
          <w:rFonts w:asciiTheme="majorHAnsi" w:hAnsiTheme="majorHAnsi"/>
        </w:rPr>
      </w:pPr>
      <w:bookmarkStart w:id="0" w:name="_GoBack"/>
      <w:bookmarkEnd w:id="0"/>
    </w:p>
    <w:sectPr w:rsidR="000B4877" w:rsidRPr="000B4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0CEC"/>
    <w:multiLevelType w:val="hybridMultilevel"/>
    <w:tmpl w:val="7CF07F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34D2EFE"/>
    <w:multiLevelType w:val="hybridMultilevel"/>
    <w:tmpl w:val="F4363B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70A0092"/>
    <w:multiLevelType w:val="hybridMultilevel"/>
    <w:tmpl w:val="0F127D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87B4DC4"/>
    <w:multiLevelType w:val="hybridMultilevel"/>
    <w:tmpl w:val="4A680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77"/>
    <w:rsid w:val="000B4877"/>
    <w:rsid w:val="008904DD"/>
    <w:rsid w:val="009007ED"/>
    <w:rsid w:val="00B32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B4877"/>
    <w:rPr>
      <w:color w:val="0000FF"/>
      <w:u w:val="single"/>
    </w:rPr>
  </w:style>
  <w:style w:type="paragraph" w:styleId="Akapitzlist">
    <w:name w:val="List Paragraph"/>
    <w:basedOn w:val="Normalny"/>
    <w:uiPriority w:val="34"/>
    <w:qFormat/>
    <w:rsid w:val="000B4877"/>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B4877"/>
    <w:rPr>
      <w:color w:val="0000FF"/>
      <w:u w:val="single"/>
    </w:rPr>
  </w:style>
  <w:style w:type="paragraph" w:styleId="Akapitzlist">
    <w:name w:val="List Paragraph"/>
    <w:basedOn w:val="Normalny"/>
    <w:uiPriority w:val="34"/>
    <w:qFormat/>
    <w:rsid w:val="000B487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57473">
      <w:bodyDiv w:val="1"/>
      <w:marLeft w:val="0"/>
      <w:marRight w:val="0"/>
      <w:marTop w:val="0"/>
      <w:marBottom w:val="0"/>
      <w:divBdr>
        <w:top w:val="none" w:sz="0" w:space="0" w:color="auto"/>
        <w:left w:val="none" w:sz="0" w:space="0" w:color="auto"/>
        <w:bottom w:val="none" w:sz="0" w:space="0" w:color="auto"/>
        <w:right w:val="none" w:sz="0" w:space="0" w:color="auto"/>
      </w:divBdr>
    </w:div>
    <w:div w:id="19852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krakow.pl/artykuly/Oferty-podmiot&#243;w-utylizuj&#261;cych-odpady-z-produkcji-rolniczej,13644.html" TargetMode="External"/><Relationship Id="rId3" Type="http://schemas.microsoft.com/office/2007/relationships/stylesWithEffects" Target="stylesWithEffects.xml"/><Relationship Id="rId7" Type="http://schemas.openxmlformats.org/officeDocument/2006/relationships/hyperlink" Target="mailto:sinoma@sinom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olok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r.krakow.pl/artykuly/Oferty-podmiot&#243;w-utylizuj&#261;cych-odpady-z-produkcji-rolniczej,1364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1000</Words>
  <Characters>6000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Baniak</dc:creator>
  <cp:lastModifiedBy>Angelika Baniak</cp:lastModifiedBy>
  <cp:revision>2</cp:revision>
  <dcterms:created xsi:type="dcterms:W3CDTF">2021-03-19T13:02:00Z</dcterms:created>
  <dcterms:modified xsi:type="dcterms:W3CDTF">2021-03-19T13:17:00Z</dcterms:modified>
</cp:coreProperties>
</file>